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3802"/>
        <w:tblW w:w="0" w:type="auto"/>
        <w:tblLook w:val="04A0" w:firstRow="1" w:lastRow="0" w:firstColumn="1" w:lastColumn="0" w:noHBand="0" w:noVBand="1"/>
      </w:tblPr>
      <w:tblGrid>
        <w:gridCol w:w="1184"/>
        <w:gridCol w:w="3093"/>
        <w:gridCol w:w="2662"/>
        <w:gridCol w:w="2787"/>
        <w:gridCol w:w="2104"/>
        <w:gridCol w:w="1392"/>
      </w:tblGrid>
      <w:tr w:rsidR="0074313F" w:rsidTr="0074313F">
        <w:tc>
          <w:tcPr>
            <w:tcW w:w="0" w:type="auto"/>
            <w:shd w:val="clear" w:color="auto" w:fill="FFFF0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Amigos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No. Grupos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60/24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Palabras que usan más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Tareas, Exámenes, Asesorías, comer, calificaciones, conocimiento,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sublimación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Estilo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Normal pero con bata de laboratorio</w:t>
            </w:r>
          </w:p>
        </w:tc>
        <w:tc>
          <w:tcPr>
            <w:tcW w:w="0" w:type="auto"/>
            <w:shd w:val="clear" w:color="auto" w:fill="403152" w:themeFill="accent4" w:themeFillShade="8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ABF8F" w:themeColor="accent6" w:themeTint="99"/>
              </w:rPr>
            </w:pPr>
            <w:r w:rsidRPr="008C7AF4">
              <w:rPr>
                <w:rFonts w:ascii="Comic Sans MS" w:hAnsi="Comic Sans MS"/>
                <w:color w:val="FABF8F" w:themeColor="accent6" w:themeTint="99"/>
              </w:rPr>
              <w:t>Ideología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Ingenieros: Se creen dioses.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Químicos: sabiondos.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QFB: todo por la salud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QA: la buena alimentación</w:t>
            </w:r>
          </w:p>
        </w:tc>
        <w:tc>
          <w:tcPr>
            <w:tcW w:w="0" w:type="auto"/>
            <w:shd w:val="clear" w:color="auto" w:fill="31849B" w:themeFill="accent5" w:themeFillShade="BF"/>
          </w:tcPr>
          <w:p w:rsidR="0074313F" w:rsidRDefault="0074313F" w:rsidP="0074313F"/>
        </w:tc>
      </w:tr>
      <w:tr w:rsidR="0074313F" w:rsidTr="0074313F">
        <w:tc>
          <w:tcPr>
            <w:tcW w:w="0" w:type="auto"/>
            <w:shd w:val="clear" w:color="auto" w:fill="0F243E" w:themeFill="text2" w:themeFillShade="8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Maestros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¿Cómo se imparte la clase?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 xml:space="preserve">Algunos te tratan mal, en </w:t>
            </w:r>
            <w:r w:rsidRPr="008C7AF4">
              <w:rPr>
                <w:rFonts w:ascii="Comic Sans MS" w:hAnsi="Comic Sans MS"/>
              </w:rPr>
              <w:t>general tranquilos, pacientes</w:t>
            </w:r>
            <w:r w:rsidRPr="008C7AF4">
              <w:rPr>
                <w:rFonts w:ascii="Comic Sans MS" w:hAnsi="Comic Sans MS"/>
              </w:rPr>
              <w:t>.  Muy formales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“Otros Yo lo sé todo”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¿Se reúnen fuera del aula?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Si, se reúnen con maestros y alumnos al final de la clase.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Resuelven dudas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0" w:type="auto"/>
            <w:shd w:val="clear" w:color="auto" w:fill="403152" w:themeFill="accent4" w:themeFillShade="8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0" w:type="auto"/>
            <w:shd w:val="clear" w:color="auto" w:fill="31849B" w:themeFill="accent5" w:themeFillShade="BF"/>
          </w:tcPr>
          <w:p w:rsidR="0074313F" w:rsidRDefault="0074313F" w:rsidP="0074313F"/>
        </w:tc>
      </w:tr>
      <w:tr w:rsidR="0074313F" w:rsidTr="0074313F">
        <w:tc>
          <w:tcPr>
            <w:tcW w:w="0" w:type="auto"/>
            <w:shd w:val="clear" w:color="auto" w:fill="943634" w:themeFill="accent2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Estudio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¿Ambiente?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Dependiendo de la materia, el ambiente se vuelve pesado, por ejemplo laboratorio es dinámico.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Individua o grupo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Mayormente en grupo, pero dependiendo de la persona</w:t>
            </w:r>
          </w:p>
        </w:tc>
        <w:tc>
          <w:tcPr>
            <w:tcW w:w="0" w:type="auto"/>
            <w:shd w:val="clear" w:color="auto" w:fill="E36C0A" w:themeFill="accent6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¿Son participativos o cerrados a la hora de clase?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Son muy cayados. Casi no participan</w:t>
            </w:r>
          </w:p>
        </w:tc>
        <w:tc>
          <w:tcPr>
            <w:tcW w:w="0" w:type="auto"/>
            <w:shd w:val="clear" w:color="auto" w:fill="403152" w:themeFill="accent4" w:themeFillShade="8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ABF8F" w:themeColor="accent6" w:themeTint="99"/>
              </w:rPr>
            </w:pPr>
            <w:r w:rsidRPr="008C7AF4">
              <w:rPr>
                <w:rFonts w:ascii="Comic Sans MS" w:hAnsi="Comic Sans MS"/>
                <w:color w:val="FABF8F" w:themeColor="accent6" w:themeTint="99"/>
              </w:rPr>
              <w:t>Estudio fuera del aula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Si en lugares como la biblioteca o “la pecera”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0" w:type="auto"/>
            <w:shd w:val="clear" w:color="auto" w:fill="31849B" w:themeFill="accent5" w:themeFillShade="BF"/>
          </w:tcPr>
          <w:p w:rsidR="0074313F" w:rsidRPr="008C7AF4" w:rsidRDefault="0074313F" w:rsidP="0074313F">
            <w:pPr>
              <w:rPr>
                <w:color w:val="FFFFFF" w:themeColor="background1"/>
              </w:rPr>
            </w:pPr>
            <w:r w:rsidRPr="008C7AF4">
              <w:rPr>
                <w:color w:val="FFFFFF" w:themeColor="background1"/>
              </w:rPr>
              <w:t>Lectura</w:t>
            </w:r>
          </w:p>
          <w:p w:rsidR="0074313F" w:rsidRDefault="0074313F" w:rsidP="0074313F">
            <w:r>
              <w:t>Sólo teoría</w:t>
            </w:r>
          </w:p>
          <w:p w:rsidR="0074313F" w:rsidRDefault="0074313F" w:rsidP="0074313F">
            <w:r>
              <w:t>Más de la mitad lee por placer</w:t>
            </w:r>
          </w:p>
        </w:tc>
      </w:tr>
      <w:tr w:rsidR="0074313F" w:rsidTr="0074313F">
        <w:tc>
          <w:tcPr>
            <w:tcW w:w="0" w:type="auto"/>
            <w:shd w:val="clear" w:color="auto" w:fill="31849B" w:themeFill="accent5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fenotipo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Ropa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 xml:space="preserve">No hay mucha variedad de estilos, son pocos </w:t>
            </w:r>
          </w:p>
        </w:tc>
        <w:tc>
          <w:tcPr>
            <w:tcW w:w="0" w:type="auto"/>
            <w:shd w:val="clear" w:color="auto" w:fill="548DD4" w:themeFill="text2" w:themeFillTint="99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Alimentación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Dependiendo el tiempo es la calidad de la comida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</w:p>
        </w:tc>
        <w:tc>
          <w:tcPr>
            <w:tcW w:w="0" w:type="auto"/>
            <w:shd w:val="clear" w:color="auto" w:fill="E36C0A" w:themeFill="accent6" w:themeFillShade="BF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FFFFF" w:themeColor="background1"/>
              </w:rPr>
            </w:pPr>
            <w:r w:rsidRPr="008C7AF4">
              <w:rPr>
                <w:rFonts w:ascii="Comic Sans MS" w:hAnsi="Comic Sans MS"/>
                <w:color w:val="FFFFFF" w:themeColor="background1"/>
              </w:rPr>
              <w:t>¿Juegan?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Algunos en la cancha de futbol en la cancha entre el edificio C y edificio A</w:t>
            </w:r>
          </w:p>
        </w:tc>
        <w:tc>
          <w:tcPr>
            <w:tcW w:w="0" w:type="auto"/>
            <w:shd w:val="clear" w:color="auto" w:fill="403152" w:themeFill="accent4" w:themeFillShade="80"/>
          </w:tcPr>
          <w:p w:rsidR="0074313F" w:rsidRPr="008C7AF4" w:rsidRDefault="0074313F" w:rsidP="0074313F">
            <w:pPr>
              <w:jc w:val="both"/>
              <w:rPr>
                <w:rFonts w:ascii="Comic Sans MS" w:hAnsi="Comic Sans MS"/>
                <w:color w:val="FABF8F" w:themeColor="accent6" w:themeTint="99"/>
              </w:rPr>
            </w:pPr>
            <w:r w:rsidRPr="008C7AF4">
              <w:rPr>
                <w:rFonts w:ascii="Comic Sans MS" w:hAnsi="Comic Sans MS"/>
                <w:color w:val="FABF8F" w:themeColor="accent6" w:themeTint="99"/>
              </w:rPr>
              <w:t>Transporte: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Quimibus, Electrobus</w:t>
            </w:r>
          </w:p>
          <w:p w:rsidR="0074313F" w:rsidRPr="008C7AF4" w:rsidRDefault="0074313F" w:rsidP="0074313F">
            <w:pPr>
              <w:jc w:val="both"/>
              <w:rPr>
                <w:rFonts w:ascii="Comic Sans MS" w:hAnsi="Comic Sans MS"/>
              </w:rPr>
            </w:pPr>
            <w:r w:rsidRPr="008C7AF4">
              <w:rPr>
                <w:rFonts w:ascii="Comic Sans MS" w:hAnsi="Comic Sans MS"/>
              </w:rPr>
              <w:t>La mayoría usa transporte público</w:t>
            </w:r>
          </w:p>
        </w:tc>
        <w:tc>
          <w:tcPr>
            <w:tcW w:w="0" w:type="auto"/>
            <w:shd w:val="clear" w:color="auto" w:fill="31849B" w:themeFill="accent5" w:themeFillShade="BF"/>
          </w:tcPr>
          <w:p w:rsidR="0074313F" w:rsidRPr="008C7AF4" w:rsidRDefault="0074313F" w:rsidP="0074313F">
            <w:pPr>
              <w:rPr>
                <w:color w:val="FFFFFF" w:themeColor="background1"/>
              </w:rPr>
            </w:pPr>
            <w:r w:rsidRPr="008C7AF4">
              <w:rPr>
                <w:color w:val="FFFFFF" w:themeColor="background1"/>
              </w:rPr>
              <w:t>¿Fuman?</w:t>
            </w:r>
          </w:p>
          <w:p w:rsidR="0074313F" w:rsidRDefault="0074313F" w:rsidP="0074313F">
            <w:r>
              <w:t xml:space="preserve">Si </w:t>
            </w:r>
          </w:p>
        </w:tc>
      </w:tr>
    </w:tbl>
    <w:p w:rsidR="000230E2" w:rsidRDefault="0074313F" w:rsidP="0074313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Andrade Mier Alan </w:t>
      </w:r>
      <w:bookmarkStart w:id="0" w:name="_GoBack"/>
      <w:bookmarkEnd w:id="0"/>
    </w:p>
    <w:p w:rsidR="0074313F" w:rsidRDefault="0074313F" w:rsidP="0074313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Trejo Román  Óscar</w:t>
      </w:r>
    </w:p>
    <w:p w:rsidR="0074313F" w:rsidRPr="008C7AF4" w:rsidRDefault="0074313F" w:rsidP="0074313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Yáñez Grijalva  Alejandra</w:t>
      </w:r>
    </w:p>
    <w:sectPr w:rsidR="0074313F" w:rsidRPr="008C7AF4" w:rsidSect="00A91DFE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B6F" w:rsidRDefault="00FF2B6F" w:rsidP="0074313F">
      <w:pPr>
        <w:spacing w:after="0" w:line="240" w:lineRule="auto"/>
      </w:pPr>
      <w:r>
        <w:separator/>
      </w:r>
    </w:p>
  </w:endnote>
  <w:endnote w:type="continuationSeparator" w:id="0">
    <w:p w:rsidR="00FF2B6F" w:rsidRDefault="00FF2B6F" w:rsidP="00743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B6F" w:rsidRDefault="00FF2B6F" w:rsidP="0074313F">
      <w:pPr>
        <w:spacing w:after="0" w:line="240" w:lineRule="auto"/>
      </w:pPr>
      <w:r>
        <w:separator/>
      </w:r>
    </w:p>
  </w:footnote>
  <w:footnote w:type="continuationSeparator" w:id="0">
    <w:p w:rsidR="00FF2B6F" w:rsidRDefault="00FF2B6F" w:rsidP="00743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87E30BE0596441C28EA52F06F9E8F13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4313F" w:rsidRDefault="0074313F">
        <w:pPr>
          <w:pStyle w:val="Encabezad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Facultad de Química.</w:t>
        </w:r>
      </w:p>
    </w:sdtContent>
  </w:sdt>
  <w:p w:rsidR="0074313F" w:rsidRDefault="007431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0E2"/>
    <w:rsid w:val="000230E2"/>
    <w:rsid w:val="00053521"/>
    <w:rsid w:val="000E6ED7"/>
    <w:rsid w:val="001C6B47"/>
    <w:rsid w:val="00254DBF"/>
    <w:rsid w:val="002573DE"/>
    <w:rsid w:val="00282617"/>
    <w:rsid w:val="002A6521"/>
    <w:rsid w:val="00396209"/>
    <w:rsid w:val="003C559A"/>
    <w:rsid w:val="005B4C93"/>
    <w:rsid w:val="0074313F"/>
    <w:rsid w:val="0089475E"/>
    <w:rsid w:val="008C7AF4"/>
    <w:rsid w:val="009704AD"/>
    <w:rsid w:val="00A1003A"/>
    <w:rsid w:val="00A35547"/>
    <w:rsid w:val="00A91DFE"/>
    <w:rsid w:val="00AE1EAC"/>
    <w:rsid w:val="00B74DB0"/>
    <w:rsid w:val="00BB1E81"/>
    <w:rsid w:val="00C76161"/>
    <w:rsid w:val="00CB4F4D"/>
    <w:rsid w:val="00CB64D0"/>
    <w:rsid w:val="00D91729"/>
    <w:rsid w:val="00EA5505"/>
    <w:rsid w:val="00F2715F"/>
    <w:rsid w:val="00FD1BC8"/>
    <w:rsid w:val="00FF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73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31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313F"/>
  </w:style>
  <w:style w:type="paragraph" w:styleId="Piedepgina">
    <w:name w:val="footer"/>
    <w:basedOn w:val="Normal"/>
    <w:link w:val="PiedepginaCar"/>
    <w:uiPriority w:val="99"/>
    <w:unhideWhenUsed/>
    <w:rsid w:val="0074313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313F"/>
  </w:style>
  <w:style w:type="paragraph" w:styleId="Textodeglobo">
    <w:name w:val="Balloon Text"/>
    <w:basedOn w:val="Normal"/>
    <w:link w:val="TextodegloboCar"/>
    <w:uiPriority w:val="99"/>
    <w:semiHidden/>
    <w:unhideWhenUsed/>
    <w:rsid w:val="00743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1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E30BE0596441C28EA52F06F9E8F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4CFB4-E41C-48C4-8375-5E6E588E873E}"/>
      </w:docPartPr>
      <w:docPartBody>
        <w:p w:rsidR="00000000" w:rsidRDefault="00BC2E10" w:rsidP="00BC2E10">
          <w:pPr>
            <w:pStyle w:val="87E30BE0596441C28EA52F06F9E8F136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10"/>
    <w:rsid w:val="00BC2E10"/>
    <w:rsid w:val="00CB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7E30BE0596441C28EA52F06F9E8F136">
    <w:name w:val="87E30BE0596441C28EA52F06F9E8F136"/>
    <w:rsid w:val="00BC2E1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7E30BE0596441C28EA52F06F9E8F136">
    <w:name w:val="87E30BE0596441C28EA52F06F9E8F136"/>
    <w:rsid w:val="00BC2E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Química.</dc:title>
  <dc:creator>Oscar Trejo Román</dc:creator>
  <cp:lastModifiedBy>family aguilas562796</cp:lastModifiedBy>
  <cp:revision>2</cp:revision>
  <dcterms:created xsi:type="dcterms:W3CDTF">2012-02-25T00:13:00Z</dcterms:created>
  <dcterms:modified xsi:type="dcterms:W3CDTF">2012-02-25T02:33:00Z</dcterms:modified>
</cp:coreProperties>
</file>